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A1" w:rsidRDefault="00166EA1" w:rsidP="00166EA1">
      <w:r>
        <w:t>Scholing Bloedproducten voor PA en VS</w:t>
      </w:r>
    </w:p>
    <w:p w:rsidR="00166EA1" w:rsidRDefault="00166EA1" w:rsidP="00166EA1">
      <w:r>
        <w:t>11 maart 2020</w:t>
      </w:r>
      <w:bookmarkStart w:id="0" w:name="_GoBack"/>
      <w:bookmarkEnd w:id="0"/>
    </w:p>
    <w:p w:rsidR="00166EA1" w:rsidRPr="00166EA1" w:rsidRDefault="00166EA1" w:rsidP="00166EA1">
      <w:r w:rsidRPr="00166EA1">
        <w:t>Programma van nascholing (indeling in uren):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166EA1" w:rsidRPr="00166EA1" w:rsidTr="00471080">
        <w:trPr>
          <w:trHeight w:val="363"/>
        </w:trPr>
        <w:tc>
          <w:tcPr>
            <w:tcW w:w="6408" w:type="dxa"/>
            <w:shd w:val="clear" w:color="auto" w:fill="auto"/>
          </w:tcPr>
          <w:p w:rsidR="00166EA1" w:rsidRPr="00166EA1" w:rsidRDefault="00166EA1" w:rsidP="00166EA1">
            <w:r w:rsidRPr="00166EA1">
              <w:t>onderwerp</w:t>
            </w:r>
          </w:p>
        </w:tc>
      </w:tr>
      <w:tr w:rsidR="00166EA1" w:rsidRPr="00166EA1" w:rsidTr="00471080">
        <w:tc>
          <w:tcPr>
            <w:tcW w:w="6408" w:type="dxa"/>
            <w:shd w:val="clear" w:color="auto" w:fill="auto"/>
          </w:tcPr>
          <w:p w:rsidR="00166EA1" w:rsidRPr="00166EA1" w:rsidRDefault="00166EA1" w:rsidP="00166EA1">
            <w:r w:rsidRPr="00166EA1">
              <w:t>Bloedgroepen: 3 kwartier</w:t>
            </w:r>
          </w:p>
          <w:p w:rsidR="00166EA1" w:rsidRPr="00166EA1" w:rsidRDefault="00166EA1" w:rsidP="00166EA1">
            <w:pPr>
              <w:numPr>
                <w:ilvl w:val="1"/>
                <w:numId w:val="1"/>
              </w:numPr>
            </w:pPr>
            <w:proofErr w:type="spellStart"/>
            <w:r w:rsidRPr="00166EA1">
              <w:t>Immuno</w:t>
            </w:r>
            <w:proofErr w:type="spellEnd"/>
            <w:r w:rsidRPr="00166EA1">
              <w:t xml:space="preserve">-hematologie </w:t>
            </w:r>
          </w:p>
          <w:p w:rsidR="00166EA1" w:rsidRPr="00166EA1" w:rsidRDefault="00166EA1" w:rsidP="00166EA1">
            <w:pPr>
              <w:numPr>
                <w:ilvl w:val="1"/>
                <w:numId w:val="1"/>
              </w:numPr>
            </w:pPr>
            <w:r w:rsidRPr="00166EA1">
              <w:t>Hemostase</w:t>
            </w:r>
          </w:p>
          <w:p w:rsidR="00166EA1" w:rsidRPr="00166EA1" w:rsidRDefault="00166EA1" w:rsidP="00166EA1">
            <w:pPr>
              <w:numPr>
                <w:ilvl w:val="1"/>
                <w:numId w:val="1"/>
              </w:numPr>
            </w:pPr>
            <w:r w:rsidRPr="00166EA1">
              <w:t>Bloedgroepensystemen</w:t>
            </w:r>
          </w:p>
          <w:p w:rsidR="00166EA1" w:rsidRPr="00166EA1" w:rsidRDefault="00166EA1" w:rsidP="00166EA1">
            <w:pPr>
              <w:numPr>
                <w:ilvl w:val="2"/>
                <w:numId w:val="1"/>
              </w:numPr>
            </w:pPr>
            <w:r w:rsidRPr="00166EA1">
              <w:t>ABO</w:t>
            </w:r>
          </w:p>
          <w:p w:rsidR="00166EA1" w:rsidRPr="00166EA1" w:rsidRDefault="00166EA1" w:rsidP="00166EA1">
            <w:pPr>
              <w:numPr>
                <w:ilvl w:val="2"/>
                <w:numId w:val="1"/>
              </w:numPr>
            </w:pPr>
            <w:proofErr w:type="spellStart"/>
            <w:r w:rsidRPr="00166EA1">
              <w:t>Rhesus</w:t>
            </w:r>
            <w:proofErr w:type="spellEnd"/>
            <w:r w:rsidRPr="00166EA1">
              <w:t xml:space="preserve"> </w:t>
            </w:r>
          </w:p>
          <w:p w:rsidR="00166EA1" w:rsidRPr="00166EA1" w:rsidRDefault="00166EA1" w:rsidP="00166EA1">
            <w:pPr>
              <w:numPr>
                <w:ilvl w:val="2"/>
                <w:numId w:val="1"/>
              </w:numPr>
            </w:pPr>
            <w:r w:rsidRPr="00166EA1">
              <w:t>Overige bloedgroepsystemen</w:t>
            </w:r>
          </w:p>
        </w:tc>
      </w:tr>
      <w:tr w:rsidR="00166EA1" w:rsidRPr="00166EA1" w:rsidTr="00471080">
        <w:tc>
          <w:tcPr>
            <w:tcW w:w="6408" w:type="dxa"/>
            <w:shd w:val="clear" w:color="auto" w:fill="auto"/>
          </w:tcPr>
          <w:p w:rsidR="00166EA1" w:rsidRPr="00166EA1" w:rsidRDefault="00166EA1" w:rsidP="00166EA1">
            <w:r w:rsidRPr="00166EA1">
              <w:t>Indicatie: 1 uur</w:t>
            </w:r>
          </w:p>
          <w:p w:rsidR="00166EA1" w:rsidRPr="00166EA1" w:rsidRDefault="00166EA1" w:rsidP="00166EA1">
            <w:pPr>
              <w:numPr>
                <w:ilvl w:val="1"/>
                <w:numId w:val="1"/>
              </w:numPr>
            </w:pPr>
            <w:r w:rsidRPr="00166EA1">
              <w:t>Indicaties toedienen bloedproducten</w:t>
            </w:r>
          </w:p>
          <w:p w:rsidR="00166EA1" w:rsidRPr="00166EA1" w:rsidRDefault="00166EA1" w:rsidP="00166EA1">
            <w:pPr>
              <w:numPr>
                <w:ilvl w:val="2"/>
                <w:numId w:val="1"/>
              </w:numPr>
            </w:pPr>
            <w:r w:rsidRPr="00166EA1">
              <w:t xml:space="preserve">Erytrocyten </w:t>
            </w:r>
          </w:p>
          <w:p w:rsidR="00166EA1" w:rsidRPr="00166EA1" w:rsidRDefault="00166EA1" w:rsidP="00166EA1">
            <w:pPr>
              <w:numPr>
                <w:ilvl w:val="2"/>
                <w:numId w:val="1"/>
              </w:numPr>
            </w:pPr>
            <w:r w:rsidRPr="00166EA1">
              <w:t>Trombocyten</w:t>
            </w:r>
          </w:p>
          <w:p w:rsidR="00166EA1" w:rsidRPr="00166EA1" w:rsidRDefault="00166EA1" w:rsidP="00166EA1">
            <w:pPr>
              <w:numPr>
                <w:ilvl w:val="2"/>
                <w:numId w:val="1"/>
              </w:numPr>
            </w:pPr>
            <w:r w:rsidRPr="00166EA1">
              <w:t>Plasma</w:t>
            </w:r>
          </w:p>
          <w:p w:rsidR="00166EA1" w:rsidRPr="00166EA1" w:rsidRDefault="00166EA1" w:rsidP="00166EA1">
            <w:pPr>
              <w:numPr>
                <w:ilvl w:val="1"/>
                <w:numId w:val="1"/>
              </w:numPr>
            </w:pPr>
            <w:r w:rsidRPr="00166EA1">
              <w:t>Indicaties speciale producten / bewerkingen</w:t>
            </w:r>
          </w:p>
          <w:p w:rsidR="00166EA1" w:rsidRPr="00166EA1" w:rsidRDefault="00166EA1" w:rsidP="00166EA1">
            <w:pPr>
              <w:numPr>
                <w:ilvl w:val="2"/>
                <w:numId w:val="1"/>
              </w:numPr>
            </w:pPr>
            <w:r w:rsidRPr="00166EA1">
              <w:t>bestralen, wassen, parvoB19 vrij</w:t>
            </w:r>
          </w:p>
          <w:p w:rsidR="00166EA1" w:rsidRPr="00166EA1" w:rsidRDefault="00166EA1" w:rsidP="00166EA1">
            <w:pPr>
              <w:numPr>
                <w:ilvl w:val="2"/>
                <w:numId w:val="1"/>
              </w:numPr>
            </w:pPr>
            <w:r w:rsidRPr="00166EA1">
              <w:t>problematiek meerdere antistoffen</w:t>
            </w:r>
          </w:p>
        </w:tc>
      </w:tr>
      <w:tr w:rsidR="00166EA1" w:rsidRPr="00166EA1" w:rsidTr="00471080">
        <w:tc>
          <w:tcPr>
            <w:tcW w:w="6408" w:type="dxa"/>
            <w:shd w:val="clear" w:color="auto" w:fill="auto"/>
          </w:tcPr>
          <w:p w:rsidR="00166EA1" w:rsidRPr="00166EA1" w:rsidRDefault="00166EA1" w:rsidP="00166EA1">
            <w:r w:rsidRPr="00166EA1">
              <w:t>pauze</w:t>
            </w:r>
          </w:p>
        </w:tc>
      </w:tr>
      <w:tr w:rsidR="00166EA1" w:rsidRPr="00166EA1" w:rsidTr="00471080">
        <w:tc>
          <w:tcPr>
            <w:tcW w:w="6408" w:type="dxa"/>
            <w:shd w:val="clear" w:color="auto" w:fill="auto"/>
          </w:tcPr>
          <w:p w:rsidR="00166EA1" w:rsidRPr="00166EA1" w:rsidRDefault="00166EA1" w:rsidP="00166EA1">
            <w:r w:rsidRPr="00166EA1">
              <w:t>Bijwerkingen: 3 kwartier</w:t>
            </w:r>
          </w:p>
          <w:p w:rsidR="00166EA1" w:rsidRPr="00166EA1" w:rsidRDefault="00166EA1" w:rsidP="00166EA1">
            <w:pPr>
              <w:numPr>
                <w:ilvl w:val="1"/>
                <w:numId w:val="1"/>
              </w:numPr>
            </w:pPr>
            <w:r w:rsidRPr="00166EA1">
              <w:t>transfusiereacties</w:t>
            </w:r>
          </w:p>
          <w:p w:rsidR="00166EA1" w:rsidRPr="00166EA1" w:rsidRDefault="00166EA1" w:rsidP="00166EA1">
            <w:pPr>
              <w:numPr>
                <w:ilvl w:val="1"/>
                <w:numId w:val="1"/>
              </w:numPr>
            </w:pPr>
            <w:r w:rsidRPr="00166EA1">
              <w:t>complicaties</w:t>
            </w:r>
          </w:p>
        </w:tc>
      </w:tr>
      <w:tr w:rsidR="00166EA1" w:rsidRPr="00166EA1" w:rsidTr="00471080">
        <w:tc>
          <w:tcPr>
            <w:tcW w:w="6408" w:type="dxa"/>
            <w:shd w:val="clear" w:color="auto" w:fill="auto"/>
          </w:tcPr>
          <w:p w:rsidR="00166EA1" w:rsidRPr="00166EA1" w:rsidRDefault="00166EA1" w:rsidP="00166EA1">
            <w:r w:rsidRPr="00166EA1">
              <w:t>Transfusiepraktijk: 3 kwartier</w:t>
            </w:r>
          </w:p>
          <w:p w:rsidR="00166EA1" w:rsidRPr="00166EA1" w:rsidRDefault="00166EA1" w:rsidP="00166EA1">
            <w:pPr>
              <w:numPr>
                <w:ilvl w:val="1"/>
                <w:numId w:val="2"/>
              </w:numPr>
            </w:pPr>
            <w:r w:rsidRPr="00166EA1">
              <w:t>Wettelijke kaders</w:t>
            </w:r>
          </w:p>
          <w:p w:rsidR="00166EA1" w:rsidRPr="00166EA1" w:rsidRDefault="00166EA1" w:rsidP="00166EA1">
            <w:pPr>
              <w:numPr>
                <w:ilvl w:val="1"/>
                <w:numId w:val="2"/>
              </w:numPr>
            </w:pPr>
            <w:r w:rsidRPr="00166EA1">
              <w:t xml:space="preserve">Procedure bestellen, toedienen en rapportage </w:t>
            </w:r>
          </w:p>
          <w:p w:rsidR="00166EA1" w:rsidRPr="00166EA1" w:rsidRDefault="00166EA1" w:rsidP="00166EA1">
            <w:pPr>
              <w:numPr>
                <w:ilvl w:val="1"/>
                <w:numId w:val="2"/>
              </w:numPr>
            </w:pPr>
            <w:r w:rsidRPr="00166EA1">
              <w:t>Kostenaspecten</w:t>
            </w:r>
          </w:p>
          <w:p w:rsidR="00166EA1" w:rsidRPr="00166EA1" w:rsidRDefault="00166EA1" w:rsidP="00166EA1"/>
        </w:tc>
      </w:tr>
      <w:tr w:rsidR="00166EA1" w:rsidRPr="00166EA1" w:rsidTr="00471080">
        <w:tc>
          <w:tcPr>
            <w:tcW w:w="6408" w:type="dxa"/>
            <w:shd w:val="clear" w:color="auto" w:fill="auto"/>
          </w:tcPr>
          <w:p w:rsidR="00166EA1" w:rsidRPr="00166EA1" w:rsidRDefault="00166EA1" w:rsidP="00166EA1">
            <w:r w:rsidRPr="00166EA1">
              <w:lastRenderedPageBreak/>
              <w:t>Toets</w:t>
            </w:r>
          </w:p>
          <w:p w:rsidR="00166EA1" w:rsidRPr="00166EA1" w:rsidRDefault="00166EA1" w:rsidP="00166EA1"/>
        </w:tc>
      </w:tr>
    </w:tbl>
    <w:p w:rsidR="00C228FA" w:rsidRDefault="00166EA1"/>
    <w:sectPr w:rsidR="00C22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2C0"/>
    <w:multiLevelType w:val="hybridMultilevel"/>
    <w:tmpl w:val="F98E4536"/>
    <w:lvl w:ilvl="0" w:tplc="2E7CC0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7A1C"/>
    <w:multiLevelType w:val="hybridMultilevel"/>
    <w:tmpl w:val="C8C85E9A"/>
    <w:lvl w:ilvl="0" w:tplc="2E7CC0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A1"/>
    <w:rsid w:val="0000007E"/>
    <w:rsid w:val="00166EA1"/>
    <w:rsid w:val="00663F20"/>
    <w:rsid w:val="009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1CA"/>
  <w15:chartTrackingRefBased/>
  <w15:docId w15:val="{18DFBB2A-3924-4C76-B14D-C14B0BB7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van Lieshout</dc:creator>
  <cp:keywords/>
  <dc:description/>
  <cp:lastModifiedBy>Paulien van Lieshout</cp:lastModifiedBy>
  <cp:revision>1</cp:revision>
  <dcterms:created xsi:type="dcterms:W3CDTF">2020-01-28T12:28:00Z</dcterms:created>
  <dcterms:modified xsi:type="dcterms:W3CDTF">2020-01-28T12:29:00Z</dcterms:modified>
</cp:coreProperties>
</file>